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A7" w:rsidRDefault="00D92067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5A7" w:rsidRDefault="00D92067">
      <w:pPr>
        <w:jc w:val="right"/>
        <w:rPr>
          <w:rFonts w:hint="eastAsia"/>
        </w:rPr>
      </w:pPr>
      <w:r>
        <w:rPr>
          <w:b/>
          <w:bCs/>
          <w:color w:val="006699"/>
          <w:sz w:val="30"/>
          <w:szCs w:val="30"/>
        </w:rPr>
        <w:t>21 апреля</w:t>
      </w:r>
    </w:p>
    <w:p w:rsidR="002E45A7" w:rsidRDefault="002E45A7">
      <w:pPr>
        <w:jc w:val="right"/>
        <w:rPr>
          <w:rFonts w:hint="eastAsia"/>
          <w:b/>
          <w:bCs/>
          <w:color w:val="006699"/>
          <w:sz w:val="30"/>
          <w:szCs w:val="30"/>
        </w:rPr>
      </w:pPr>
    </w:p>
    <w:p w:rsidR="002E45A7" w:rsidRDefault="00D92067">
      <w:pPr>
        <w:jc w:val="center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eastAsia="Times New Roman" w:hAnsi="Liberation Sans" w:cs="Times New Roman"/>
          <w:b/>
          <w:bCs/>
          <w:sz w:val="26"/>
          <w:szCs w:val="26"/>
          <w:lang w:eastAsia="ru-RU"/>
        </w:rPr>
        <w:t xml:space="preserve">Подведение итогов: </w:t>
      </w:r>
    </w:p>
    <w:p w:rsidR="002E45A7" w:rsidRDefault="00D92067">
      <w:pPr>
        <w:jc w:val="center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eastAsia="Times New Roman" w:hAnsi="Liberation Sans" w:cs="Times New Roman"/>
          <w:b/>
          <w:bCs/>
          <w:sz w:val="26"/>
          <w:szCs w:val="26"/>
          <w:lang w:eastAsia="ru-RU"/>
        </w:rPr>
        <w:t>выплату 5 000 рублей получили почти 207 тысяч волгоградских детей</w:t>
      </w:r>
    </w:p>
    <w:p w:rsidR="002E45A7" w:rsidRDefault="002E45A7">
      <w:pPr>
        <w:jc w:val="both"/>
        <w:rPr>
          <w:rFonts w:eastAsia="Times New Roman" w:cs="Times New Roman"/>
          <w:lang w:eastAsia="ru-RU"/>
        </w:rPr>
      </w:pPr>
    </w:p>
    <w:p w:rsidR="002E45A7" w:rsidRDefault="00D92067">
      <w:pPr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eastAsia="Times New Roman" w:hAnsi="Liberation Sans" w:cs="Times New Roman"/>
          <w:sz w:val="26"/>
          <w:szCs w:val="26"/>
          <w:lang w:eastAsia="ru-RU"/>
        </w:rPr>
        <w:tab/>
        <w:t>На территории Волгоградской области завершился процесс единовременной выплаты в размере 5 тысяч рублей на детей до 8 лет.</w:t>
      </w:r>
    </w:p>
    <w:p w:rsidR="002E45A7" w:rsidRDefault="00D92067">
      <w:pPr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eastAsia="Times New Roman" w:hAnsi="Liberation Sans" w:cs="Times New Roman"/>
          <w:sz w:val="26"/>
          <w:szCs w:val="26"/>
          <w:lang w:eastAsia="ru-RU"/>
        </w:rPr>
        <w:tab/>
      </w:r>
      <w:r>
        <w:rPr>
          <w:rFonts w:ascii="Liberation Sans" w:eastAsia="Times New Roman" w:hAnsi="Liberation Sans" w:cs="Times New Roman"/>
          <w:sz w:val="26"/>
          <w:szCs w:val="26"/>
          <w:lang w:eastAsia="ru-RU"/>
        </w:rPr>
        <w:t>В регионе с декабря 2020 года  по 31 марта 2021 года Пенсионный Фонд перечислил более 1 миллиарда рублей на 206 тысяч 953 ребёнка.</w:t>
      </w:r>
    </w:p>
    <w:p w:rsidR="002E45A7" w:rsidRDefault="00D92067">
      <w:pPr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>Всего в прошлом и в текущем году семьи с детьми получили сразу несколько мер поддержки:</w:t>
      </w:r>
    </w:p>
    <w:p w:rsidR="002E45A7" w:rsidRDefault="00D92067">
      <w:pPr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-  ежемесячную выплату в размере 5 0</w:t>
      </w:r>
      <w:r>
        <w:rPr>
          <w:rFonts w:ascii="Liberation Sans" w:hAnsi="Liberation Sans"/>
          <w:sz w:val="26"/>
          <w:szCs w:val="26"/>
        </w:rPr>
        <w:t>00 рублей на малышей в возрасте от 0 до 3 лет (с апреля по июнь 2020 года);</w:t>
      </w:r>
    </w:p>
    <w:p w:rsidR="002E45A7" w:rsidRDefault="00D92067">
      <w:pPr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eastAsia="Times New Roman" w:hAnsi="Liberation Sans" w:cs="Times New Roman"/>
          <w:sz w:val="26"/>
          <w:szCs w:val="26"/>
          <w:lang w:eastAsia="ru-RU"/>
        </w:rPr>
        <w:t>- единовременную выплату в размере 10 000 рублей на детей от 3 до 16 лет (в июне 2020 года);</w:t>
      </w:r>
    </w:p>
    <w:p w:rsidR="002E45A7" w:rsidRDefault="00D92067">
      <w:pPr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 xml:space="preserve">- </w:t>
      </w:r>
      <w:proofErr w:type="gramStart"/>
      <w:r>
        <w:rPr>
          <w:rFonts w:ascii="Liberation Sans" w:hAnsi="Liberation Sans"/>
          <w:sz w:val="26"/>
          <w:szCs w:val="26"/>
        </w:rPr>
        <w:t>дополнительные</w:t>
      </w:r>
      <w:proofErr w:type="gramEnd"/>
      <w:r>
        <w:rPr>
          <w:rFonts w:ascii="Liberation Sans" w:hAnsi="Liberation Sans"/>
          <w:sz w:val="26"/>
          <w:szCs w:val="26"/>
        </w:rPr>
        <w:t xml:space="preserve"> 10 000 рублей семьям с детьми от 0 до 16 лет в июле 2020 года;</w:t>
      </w:r>
    </w:p>
    <w:p w:rsidR="002E45A7" w:rsidRDefault="00D92067">
      <w:pPr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- едино</w:t>
      </w:r>
      <w:r>
        <w:rPr>
          <w:rFonts w:ascii="Liberation Sans" w:hAnsi="Liberation Sans"/>
          <w:sz w:val="26"/>
          <w:szCs w:val="26"/>
        </w:rPr>
        <w:t xml:space="preserve">временную выплату 5 000 руб. на детей в возрасте 0-7 лет включительно с 18 декабря 2020  по 31 марта 2021 года. Большинство семей получили эту выплату ещё в декабре прошлого года в </w:t>
      </w:r>
      <w:proofErr w:type="spellStart"/>
      <w:r>
        <w:rPr>
          <w:rFonts w:ascii="Liberation Sans" w:hAnsi="Liberation Sans"/>
          <w:sz w:val="26"/>
          <w:szCs w:val="26"/>
        </w:rPr>
        <w:t>беззаявительном</w:t>
      </w:r>
      <w:proofErr w:type="spellEnd"/>
      <w:r>
        <w:rPr>
          <w:rFonts w:ascii="Liberation Sans" w:hAnsi="Liberation Sans"/>
          <w:sz w:val="26"/>
          <w:szCs w:val="26"/>
        </w:rPr>
        <w:t xml:space="preserve"> порядке. Подать заявление нужно было только тем семьям, в к</w:t>
      </w:r>
      <w:r>
        <w:rPr>
          <w:rFonts w:ascii="Liberation Sans" w:hAnsi="Liberation Sans"/>
          <w:sz w:val="26"/>
          <w:szCs w:val="26"/>
        </w:rPr>
        <w:t>оторых ребёнок родился с 1 июля 2020 года и позже, или если  в семье есть дети указанного возраста, но ранее за выплатами (ежемесячной и единовременной) семья не обращалась. Последний день приёма заявлений был 31 марта 2021 года.</w:t>
      </w:r>
    </w:p>
    <w:p w:rsidR="002E45A7" w:rsidRDefault="00D92067">
      <w:pPr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</w:r>
      <w:r>
        <w:rPr>
          <w:rFonts w:ascii="Liberation Sans" w:hAnsi="Liberation Sans"/>
          <w:b/>
          <w:bCs/>
          <w:sz w:val="26"/>
          <w:szCs w:val="26"/>
        </w:rPr>
        <w:t>Всего, благодаря указанны</w:t>
      </w:r>
      <w:r>
        <w:rPr>
          <w:rFonts w:ascii="Liberation Sans" w:hAnsi="Liberation Sans"/>
          <w:b/>
          <w:bCs/>
          <w:sz w:val="26"/>
          <w:szCs w:val="26"/>
        </w:rPr>
        <w:t>м мерам поддержки, в Волгоградской области семьи получили выплат на общую сумму 9 миллиардов 900 миллионов рублей.</w:t>
      </w:r>
    </w:p>
    <w:p w:rsidR="002E45A7" w:rsidRDefault="002E45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5A7" w:rsidRDefault="002E45A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5A7" w:rsidRDefault="00D9206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2E45A7" w:rsidRDefault="00D9206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2E45A7" w:rsidRDefault="00D9206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2E45A7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A7"/>
    <w:rsid w:val="002E45A7"/>
    <w:rsid w:val="00D9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2021-04-22T19:32:00Z</dcterms:created>
  <dcterms:modified xsi:type="dcterms:W3CDTF">2021-04-22T19:32:00Z</dcterms:modified>
  <dc:language>ru-RU</dc:language>
</cp:coreProperties>
</file>