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22860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1B461C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94D46" w:rsidRPr="00FC131F">
        <w:rPr>
          <w:rFonts w:ascii="Times New Roman" w:hAnsi="Times New Roman" w:cs="Times New Roman"/>
          <w:sz w:val="28"/>
          <w:szCs w:val="28"/>
        </w:rPr>
        <w:t>.05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пресс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 xml:space="preserve">релиз 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46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трудовом законодательстве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1B46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15.06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A35BAC" w:rsidRPr="00710909" w:rsidRDefault="00A35BAC" w:rsidP="00E15125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9"/>
          <w:szCs w:val="29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D935AD" w:rsidRPr="00710909" w:rsidTr="00894670">
        <w:tc>
          <w:tcPr>
            <w:tcW w:w="5443" w:type="dxa"/>
            <w:vAlign w:val="bottom"/>
          </w:tcPr>
          <w:p w:rsidR="00D935AD" w:rsidRPr="00710909" w:rsidRDefault="00A35BAC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>рокурор Иловлинского района</w:t>
            </w:r>
          </w:p>
        </w:tc>
        <w:tc>
          <w:tcPr>
            <w:tcW w:w="1701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687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D935AD" w:rsidRPr="00710909" w:rsidRDefault="00FE0570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color w:val="E7E6E6" w:themeColor="background2"/>
                <w:sz w:val="29"/>
                <w:szCs w:val="29"/>
              </w:rPr>
            </w:pPr>
            <w:r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A35BAC">
              <w:rPr>
                <w:rFonts w:ascii="Times New Roman" w:hAnsi="Times New Roman" w:cs="Times New Roman"/>
                <w:sz w:val="29"/>
                <w:szCs w:val="29"/>
              </w:rPr>
              <w:t>Ф.Г. Жакин</w:t>
            </w:r>
          </w:p>
        </w:tc>
      </w:tr>
    </w:tbl>
    <w:p w:rsidR="00FC131F" w:rsidRDefault="00D935AD" w:rsidP="00A35BAC">
      <w:pPr>
        <w:spacing w:before="240" w:line="360" w:lineRule="exact"/>
        <w:ind w:left="1985" w:right="140"/>
        <w:jc w:val="center"/>
        <w:rPr>
          <w:rFonts w:ascii="Times New Roman" w:hAnsi="Times New Roman" w:cs="Times New Roman"/>
          <w:color w:val="BFBFBF" w:themeColor="background1" w:themeShade="BF"/>
          <w:sz w:val="29"/>
          <w:szCs w:val="29"/>
        </w:rPr>
      </w:pPr>
      <w:bookmarkStart w:id="0" w:name="SIGNERSTAMP1"/>
      <w:proofErr w:type="spell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эл</w:t>
      </w:r>
      <w:proofErr w:type="gram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.п</w:t>
      </w:r>
      <w:proofErr w:type="gramEnd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одпись</w:t>
      </w:r>
      <w:bookmarkEnd w:id="0"/>
      <w:proofErr w:type="spellEnd"/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1B461C" w:rsidRDefault="001B461C" w:rsidP="001B461C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b/>
          <w:bCs/>
          <w:color w:val="333333"/>
          <w:sz w:val="28"/>
          <w:szCs w:val="28"/>
        </w:rPr>
        <w:t>Изменения в трудовом законодательстве</w:t>
      </w:r>
      <w:r w:rsidRPr="0039159F">
        <w:rPr>
          <w:color w:val="000000"/>
          <w:sz w:val="28"/>
          <w:szCs w:val="28"/>
        </w:rPr>
        <w:t>»</w:t>
      </w:r>
    </w:p>
    <w:p w:rsidR="001B461C" w:rsidRDefault="001B461C" w:rsidP="001B461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B461C" w:rsidRPr="001B461C" w:rsidRDefault="001B461C" w:rsidP="001B461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Федеральным законом от 02.07.2021 № 311-ФЗ внесены изменения в Трудовой кодекс Российской Федерации в части учета микроповреждений (микротравм) работников.</w:t>
      </w:r>
    </w:p>
    <w:p w:rsidR="001B461C" w:rsidRPr="001B461C" w:rsidRDefault="001B461C" w:rsidP="001B461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Так, с 01</w:t>
      </w:r>
      <w:bookmarkStart w:id="1" w:name="_GoBack"/>
      <w:bookmarkEnd w:id="1"/>
      <w:r w:rsidRPr="001B461C">
        <w:rPr>
          <w:color w:val="333333"/>
          <w:sz w:val="28"/>
          <w:szCs w:val="28"/>
        </w:rPr>
        <w:t xml:space="preserve"> марта 2023 года на работодателя возложена обязанность самостоятельно осуществлять учет и рассмотрение обстоятельств и причин, приведших к возникновению микроповреждений (микротравм) работников.</w:t>
      </w:r>
    </w:p>
    <w:p w:rsidR="001B461C" w:rsidRPr="001B461C" w:rsidRDefault="001B461C" w:rsidP="001B461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Указанная обязанность введена в целях повышения эффективности в проведении системных мероприятий,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:rsidR="001B461C" w:rsidRPr="001B461C" w:rsidRDefault="001B461C" w:rsidP="001B461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К микроповреждениям (микротравмам) относятся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</w:t>
      </w:r>
    </w:p>
    <w:p w:rsidR="001B461C" w:rsidRPr="001B461C" w:rsidRDefault="001B461C" w:rsidP="001B461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1B461C" w:rsidRDefault="001B461C" w:rsidP="001B461C">
      <w:pPr>
        <w:pStyle w:val="aa"/>
        <w:spacing w:before="0" w:beforeAutospacing="0" w:after="0" w:afterAutospacing="0"/>
        <w:jc w:val="both"/>
        <w:rPr>
          <w:rStyle w:val="af2"/>
          <w:i/>
          <w:iCs/>
          <w:color w:val="333333"/>
          <w:sz w:val="28"/>
          <w:szCs w:val="28"/>
        </w:rPr>
      </w:pPr>
    </w:p>
    <w:p w:rsidR="001B461C" w:rsidRPr="001B461C" w:rsidRDefault="001B461C" w:rsidP="001B461C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f2"/>
          <w:i/>
          <w:iCs/>
          <w:color w:val="333333"/>
          <w:sz w:val="28"/>
          <w:szCs w:val="28"/>
        </w:rPr>
        <w:t xml:space="preserve">Также с </w:t>
      </w:r>
      <w:r w:rsidRPr="001B461C">
        <w:rPr>
          <w:rStyle w:val="af2"/>
          <w:i/>
          <w:iCs/>
          <w:color w:val="333333"/>
          <w:sz w:val="28"/>
          <w:szCs w:val="28"/>
        </w:rPr>
        <w:t xml:space="preserve"> 1 марта 2023 года вступил в силу Федеральный закон от 11.06.2022 N 155-ФЗ, в соответствии с которым внесены изменения в Трудовой кодекс РФ, по которому люди с неснятой или непогашенной судимостью не смогут работать водителями такси и общественного транспорта.</w:t>
      </w:r>
    </w:p>
    <w:p w:rsidR="001B461C" w:rsidRDefault="001B461C" w:rsidP="001B461C">
      <w:pPr>
        <w:pStyle w:val="aa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B461C" w:rsidRPr="001B461C" w:rsidRDefault="001B461C" w:rsidP="001B461C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Для водителей такси запрещены следующие преступления: убийство; умышленное причинение тяжкого вреда здоровью; похищение человека; грабёж, разбой; преступления против половой неприкосновенности и половой свободы личности; преступления против общественной безопасности, основ конституционного строя и безопасности государства, мира и безопасности человечества.</w:t>
      </w:r>
    </w:p>
    <w:p w:rsidR="001B461C" w:rsidRPr="001B461C" w:rsidRDefault="001B461C" w:rsidP="001B461C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Для водителей автобусов, трамваев, троллейбусов, метро запрещены: преступления против общественной безопасности, основ конституционного строя и безопасности государства, мира и безопасности человечества.</w:t>
      </w:r>
    </w:p>
    <w:p w:rsidR="001B461C" w:rsidRDefault="001B461C" w:rsidP="001B461C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B461C">
        <w:rPr>
          <w:color w:val="333333"/>
          <w:sz w:val="28"/>
          <w:szCs w:val="28"/>
        </w:rPr>
        <w:t>До 1 сентября 2023 года все водители такси и общественного транспорта обязаны предоставить работодателю справки об отсутствии судимости.</w:t>
      </w:r>
    </w:p>
    <w:p w:rsidR="00FC131F" w:rsidRPr="001B461C" w:rsidRDefault="00FC131F" w:rsidP="001B461C">
      <w:pPr>
        <w:pStyle w:val="ad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1B461C" w:rsidRDefault="001B461C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омощник прокурора  </w:t>
      </w:r>
      <w:proofErr w:type="spellStart"/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Н.А.Горбунова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26" w:rsidRDefault="00546926" w:rsidP="007212FD">
      <w:pPr>
        <w:spacing w:after="0" w:line="240" w:lineRule="auto"/>
      </w:pPr>
      <w:r>
        <w:separator/>
      </w:r>
    </w:p>
  </w:endnote>
  <w:endnote w:type="continuationSeparator" w:id="0">
    <w:p w:rsidR="00546926" w:rsidRDefault="0054692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26" w:rsidRDefault="00546926" w:rsidP="007212FD">
      <w:pPr>
        <w:spacing w:after="0" w:line="240" w:lineRule="auto"/>
      </w:pPr>
      <w:r>
        <w:separator/>
      </w:r>
    </w:p>
  </w:footnote>
  <w:footnote w:type="continuationSeparator" w:id="0">
    <w:p w:rsidR="00546926" w:rsidRDefault="0054692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5F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B461C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46926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B2C3A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83B5F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A61D-5F96-4D30-BB9E-436DA905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2023-06-04T19:21:00Z</dcterms:created>
  <dcterms:modified xsi:type="dcterms:W3CDTF">2023-06-04T19:21:00Z</dcterms:modified>
</cp:coreProperties>
</file>