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CA7D92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820" cy="980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96DDF" w:rsidRDefault="00D96DDF" w:rsidP="00D96D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shd w:val="clear" w:color="auto" w:fill="FFFFFF"/>
        </w:rPr>
      </w:pPr>
    </w:p>
    <w:p w:rsidR="00D96DDF" w:rsidRPr="00D96DDF" w:rsidRDefault="00D96DDF" w:rsidP="00D96D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shd w:val="clear" w:color="auto" w:fill="FFFFFF"/>
        </w:rPr>
      </w:pPr>
      <w:r w:rsidRPr="00D96DDF">
        <w:rPr>
          <w:b/>
          <w:sz w:val="28"/>
          <w:szCs w:val="28"/>
          <w:shd w:val="clear" w:color="auto" w:fill="FFFFFF"/>
        </w:rPr>
        <w:t>Управление Росреестра по Волгоградской области предлагает правообладателям сетей спутниковых дифференциальных геодезических станций и одиночных базовых станций зарегистрировать их в соответствии с требованиями Закона № 431-ФЗ.</w:t>
      </w:r>
    </w:p>
    <w:p w:rsidR="00D96DDF" w:rsidRPr="00B90E98" w:rsidRDefault="00D96DDF" w:rsidP="00D96D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E98">
        <w:rPr>
          <w:sz w:val="28"/>
          <w:szCs w:val="28"/>
        </w:rPr>
        <w:t xml:space="preserve">В связи с многочисленными обращениями по вопросам создания и ввода в эксплуатацию сетей спутниковых дифференциальных геодезических станций (СДГС), а также одиночных базовых станций (БС), информация с которых используется широким кругом потребителей при выполнении ими геодезических работ в различных сферах деятельности,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Волгоградской</w:t>
      </w:r>
      <w:r w:rsidRPr="00B90E98">
        <w:rPr>
          <w:sz w:val="28"/>
          <w:szCs w:val="28"/>
        </w:rPr>
        <w:t xml:space="preserve"> области сообщает, что статьей 9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 (Закон 431-ФЗ) определен правовой режим, а также порядок создания и введения в эксплуатацию сетей СДГС.</w:t>
      </w:r>
    </w:p>
    <w:p w:rsidR="00D96DDF" w:rsidRPr="00B90E98" w:rsidRDefault="00D96DDF" w:rsidP="00D96D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E98">
        <w:rPr>
          <w:sz w:val="28"/>
          <w:szCs w:val="28"/>
        </w:rPr>
        <w:t>В соответствии с частью 13 статьи 9 Закона 431-ФЗ информация, получаемая с использованием сетей СДГС, может использоваться, в том числе при осуществлении градостроительной и кадастровой деятельности, землеустройства, недропользования, иной деятельности.</w:t>
      </w:r>
    </w:p>
    <w:p w:rsidR="00D96DDF" w:rsidRPr="00B90E98" w:rsidRDefault="00D96DDF" w:rsidP="00D96D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E98">
        <w:rPr>
          <w:sz w:val="28"/>
          <w:szCs w:val="28"/>
        </w:rPr>
        <w:t>Частью 8 статьи 9 Закона 431-ФЗ установлено, что использование сетей СДГС допускается после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 (далее - ФФПД).</w:t>
      </w:r>
    </w:p>
    <w:p w:rsidR="00D96DDF" w:rsidRPr="00B90E98" w:rsidRDefault="00D96DDF" w:rsidP="00D96D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E98">
        <w:rPr>
          <w:sz w:val="28"/>
          <w:szCs w:val="28"/>
        </w:rPr>
        <w:t>На основании изложенного использование субъектами геодезической и картографической деятельности при проведении вышеуказанных работ сетей СДГС, сведения о которых отсутствуют в ФФПД, является нарушением требований к выполнению геодезических и картографических работ и их результатам.</w:t>
      </w:r>
    </w:p>
    <w:p w:rsidR="00D96DDF" w:rsidRPr="00B90E98" w:rsidRDefault="00D96DDF" w:rsidP="00D96D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E98">
        <w:rPr>
          <w:sz w:val="28"/>
          <w:szCs w:val="28"/>
        </w:rPr>
        <w:t xml:space="preserve">В целях легитимизации созданных на территории </w:t>
      </w:r>
      <w:r w:rsidR="00601AA5">
        <w:rPr>
          <w:sz w:val="28"/>
          <w:szCs w:val="28"/>
        </w:rPr>
        <w:t>Волгоградской</w:t>
      </w:r>
      <w:r w:rsidRPr="00B90E98">
        <w:rPr>
          <w:sz w:val="28"/>
          <w:szCs w:val="28"/>
        </w:rPr>
        <w:t xml:space="preserve"> области сетей СДГС и БС Управление предлагает правообладателям СДГС и БС   направить в Управление заявление на регистрацию таких сетей и станций в соответствии с требованиями Закона № 431-ФЗ.</w:t>
      </w:r>
    </w:p>
    <w:p w:rsidR="00D96DDF" w:rsidRPr="00B90E98" w:rsidRDefault="00D96DDF" w:rsidP="00D96D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E98">
        <w:rPr>
          <w:sz w:val="28"/>
          <w:szCs w:val="28"/>
        </w:rPr>
        <w:t>При этом, учитывая, что создание сетей СДГС до вступления в силу Закона № 431-ФЗ не имело правового регулирования, Управление предлагает для регистрации сетей СДГС и БС, созданных до 01.01.2017, передать в ФФПД Отчет о создании такой сети (станции) и Каталог (список) координат пунктов такой сети (станции).</w:t>
      </w:r>
    </w:p>
    <w:p w:rsidR="00D96DDF" w:rsidRPr="00B90E98" w:rsidRDefault="00D96DDF" w:rsidP="00D96D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E98">
        <w:rPr>
          <w:sz w:val="28"/>
          <w:szCs w:val="28"/>
        </w:rPr>
        <w:lastRenderedPageBreak/>
        <w:t>В дальнейшем, при выявлении сетей СДГС и БС не прошедших регистрацию, должностными лицами будут   приниматься меры по возбуждению дел об административных правонарушениях. В случае допущения нарушений при создании СДГС (например: отсутствие технического проекта, технического отчета) лица, имеющие лицензию на осуществление геодезической и картографической деятельности, будут нести административную ответственность, предусмотренную частью 3 статьи 14.1 КоАП (осуществление предпринимательской деятельности с нарушением требований и условий, предусмотренных специальным разрешением (лицензией). Штраф за данное правонарушение может составить сорок тысяч рублей.</w:t>
      </w:r>
    </w:p>
    <w:p w:rsidR="00D96DDF" w:rsidRPr="00B90E98" w:rsidRDefault="00D96DDF" w:rsidP="00D96D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E98">
        <w:rPr>
          <w:sz w:val="28"/>
          <w:szCs w:val="28"/>
        </w:rPr>
        <w:t>Лица, выполняющие работы по созданию СДГС без наличия лицензии на осуществление геодезической и картографической деятельности, будут нести административную ответственность, предусмотренную частью 2 статьи 14.1. КоАП (осуществление предпринимательской деятельности без специального разрешения (лицензии). Штраф за данное правонарушение может составить пятьдесят тысяч рублей с конфискацией изготовленной продукции, орудий производства и сырья. Управление предостерегает исполнителей геодезических работ от использования сетей СДГС и БС, не прошедших регистрацию в установленном законом порядке.</w:t>
      </w:r>
    </w:p>
    <w:p w:rsidR="00D96DDF" w:rsidRPr="00B90E98" w:rsidRDefault="00D96DDF" w:rsidP="00D96DD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90E98">
        <w:rPr>
          <w:sz w:val="28"/>
          <w:szCs w:val="28"/>
        </w:rPr>
        <w:t> </w:t>
      </w:r>
    </w:p>
    <w:p w:rsidR="00D96DDF" w:rsidRPr="00B90E98" w:rsidRDefault="00D96DDF" w:rsidP="00D96DDF">
      <w:pPr>
        <w:rPr>
          <w:sz w:val="28"/>
          <w:szCs w:val="28"/>
        </w:rPr>
      </w:pPr>
    </w:p>
    <w:p w:rsidR="00D96DDF" w:rsidRDefault="00D96DDF" w:rsidP="00D96DDF">
      <w:pPr>
        <w:ind w:firstLine="708"/>
        <w:jc w:val="both"/>
        <w:rPr>
          <w:sz w:val="28"/>
          <w:szCs w:val="28"/>
        </w:rPr>
      </w:pPr>
    </w:p>
    <w:p w:rsidR="00D96DDF" w:rsidRDefault="00D96DDF" w:rsidP="00D96DDF">
      <w:pPr>
        <w:ind w:firstLine="708"/>
        <w:jc w:val="both"/>
        <w:rPr>
          <w:sz w:val="28"/>
          <w:szCs w:val="28"/>
        </w:rPr>
      </w:pPr>
    </w:p>
    <w:p w:rsidR="00D96DDF" w:rsidRDefault="00D96DDF" w:rsidP="00D96DDF">
      <w:pPr>
        <w:ind w:firstLine="708"/>
        <w:jc w:val="both"/>
        <w:rPr>
          <w:sz w:val="28"/>
          <w:szCs w:val="28"/>
        </w:rPr>
      </w:pPr>
    </w:p>
    <w:p w:rsidR="00D96DDF" w:rsidRDefault="00D96DDF" w:rsidP="00D96DDF">
      <w:pPr>
        <w:ind w:firstLine="708"/>
        <w:jc w:val="both"/>
        <w:rPr>
          <w:sz w:val="28"/>
          <w:szCs w:val="28"/>
        </w:rPr>
      </w:pPr>
    </w:p>
    <w:p w:rsidR="00D96DDF" w:rsidRDefault="00D96DDF" w:rsidP="00D96DDF">
      <w:pPr>
        <w:ind w:firstLine="708"/>
        <w:jc w:val="both"/>
        <w:rPr>
          <w:sz w:val="28"/>
          <w:szCs w:val="28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46F9A" w:rsidRPr="00D96DDF" w:rsidRDefault="00D96DDF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DDF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специалист-эксперт отдела геодезии и картографии Управления Росреестра по Волгоградской области Игорь Шевченко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D96DD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01AA5"/>
    <w:rsid w:val="006825CC"/>
    <w:rsid w:val="00924C82"/>
    <w:rsid w:val="00997ED2"/>
    <w:rsid w:val="009F3A4F"/>
    <w:rsid w:val="00A876C9"/>
    <w:rsid w:val="00AA33AD"/>
    <w:rsid w:val="00CA7D92"/>
    <w:rsid w:val="00D96DDF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EEC31-92E8-4037-9DD2-5D212388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2018-03-20T08:05:00Z</cp:lastPrinted>
  <dcterms:created xsi:type="dcterms:W3CDTF">2018-08-09T11:25:00Z</dcterms:created>
  <dcterms:modified xsi:type="dcterms:W3CDTF">2018-08-09T11:25:00Z</dcterms:modified>
</cp:coreProperties>
</file>