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77" w:rsidRDefault="00BE45AF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A77" w:rsidRDefault="008B7A77">
      <w:pPr>
        <w:jc w:val="right"/>
        <w:rPr>
          <w:rFonts w:hint="eastAsia"/>
          <w:b/>
          <w:bCs/>
          <w:color w:val="006699"/>
          <w:sz w:val="30"/>
          <w:szCs w:val="30"/>
        </w:rPr>
      </w:pPr>
    </w:p>
    <w:p w:rsidR="008B7A77" w:rsidRDefault="00BE45AF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Законных способов «обналичить» </w:t>
      </w:r>
      <w:proofErr w:type="spellStart"/>
      <w:r>
        <w:rPr>
          <w:b/>
          <w:bCs/>
          <w:sz w:val="28"/>
          <w:szCs w:val="28"/>
        </w:rPr>
        <w:t>маткапитал</w:t>
      </w:r>
      <w:proofErr w:type="spellEnd"/>
      <w:r>
        <w:rPr>
          <w:b/>
          <w:bCs/>
          <w:sz w:val="28"/>
          <w:szCs w:val="28"/>
        </w:rPr>
        <w:t xml:space="preserve"> НЕ СУЩЕСТВУЕТ! </w:t>
      </w:r>
    </w:p>
    <w:p w:rsidR="008B7A77" w:rsidRDefault="00BE45AF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7A77" w:rsidRDefault="00BE45AF">
      <w:pPr>
        <w:jc w:val="both"/>
        <w:rPr>
          <w:rFonts w:hint="eastAsia"/>
        </w:rPr>
      </w:pPr>
      <w:r>
        <w:rPr>
          <w:rStyle w:val="a4"/>
          <w:i w:val="0"/>
          <w:iCs w:val="0"/>
          <w:sz w:val="28"/>
          <w:szCs w:val="28"/>
        </w:rPr>
        <w:tab/>
      </w:r>
      <w:r>
        <w:rPr>
          <w:rStyle w:val="a4"/>
          <w:i w:val="0"/>
          <w:iCs w:val="0"/>
          <w:sz w:val="28"/>
          <w:szCs w:val="28"/>
        </w:rPr>
        <w:t xml:space="preserve">Отделение ПФР по Волгоградской области в очередной раз предостерегает владельцев сертификатов на материнский (семейный) капитал: попытки обналичить или передоверить распоряжение средствами </w:t>
      </w:r>
      <w:proofErr w:type="gramStart"/>
      <w:r>
        <w:rPr>
          <w:rStyle w:val="a4"/>
          <w:i w:val="0"/>
          <w:iCs w:val="0"/>
          <w:sz w:val="28"/>
          <w:szCs w:val="28"/>
        </w:rPr>
        <w:t>МСК</w:t>
      </w:r>
      <w:proofErr w:type="gramEnd"/>
      <w:r>
        <w:rPr>
          <w:rStyle w:val="a4"/>
          <w:i w:val="0"/>
          <w:iCs w:val="0"/>
          <w:sz w:val="28"/>
          <w:szCs w:val="28"/>
        </w:rPr>
        <w:t xml:space="preserve"> незаконны и могут повлечь за собой весьма негативные последстви</w:t>
      </w:r>
      <w:r>
        <w:rPr>
          <w:rStyle w:val="a4"/>
          <w:i w:val="0"/>
          <w:iCs w:val="0"/>
          <w:sz w:val="28"/>
          <w:szCs w:val="28"/>
        </w:rPr>
        <w:t xml:space="preserve">я, вплоть до уголовной ответственности. </w:t>
      </w:r>
    </w:p>
    <w:p w:rsidR="008B7A77" w:rsidRDefault="00BE45AF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Данный вид господдержки остаётся в центре внимания мошенников, желающих поживиться за чужой счёт. Объявления такого рода встречаются в подъездах, на остановках общественного транспорта, на просторах интернета и в с</w:t>
      </w:r>
      <w:r>
        <w:rPr>
          <w:sz w:val="28"/>
          <w:szCs w:val="28"/>
        </w:rPr>
        <w:t>оциальных сетях.</w:t>
      </w:r>
    </w:p>
    <w:p w:rsidR="008B7A77" w:rsidRDefault="00BE45AF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 xml:space="preserve">Мошенники предлагают якобы юридическую помощь в </w:t>
      </w:r>
      <w:proofErr w:type="spellStart"/>
      <w:r>
        <w:rPr>
          <w:b/>
          <w:bCs/>
          <w:i/>
          <w:iCs/>
          <w:sz w:val="28"/>
          <w:szCs w:val="28"/>
        </w:rPr>
        <w:t>обналичивании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маткапитала</w:t>
      </w:r>
      <w:proofErr w:type="spellEnd"/>
      <w:r>
        <w:rPr>
          <w:b/>
          <w:bCs/>
          <w:i/>
          <w:iCs/>
          <w:sz w:val="28"/>
          <w:szCs w:val="28"/>
        </w:rPr>
        <w:t>, в том числе, предлагают оформить доверенность на распоряжение средствами МСК. После этого дельцы исчезают, а полученные доверенности пускаются в дело в каком-нибуд</w:t>
      </w:r>
      <w:r>
        <w:rPr>
          <w:b/>
          <w:bCs/>
          <w:i/>
          <w:iCs/>
          <w:sz w:val="28"/>
          <w:szCs w:val="28"/>
        </w:rPr>
        <w:t xml:space="preserve">ь отдалённом регионе – в вопросе распоряжения </w:t>
      </w:r>
      <w:proofErr w:type="gramStart"/>
      <w:r>
        <w:rPr>
          <w:b/>
          <w:bCs/>
          <w:i/>
          <w:iCs/>
          <w:sz w:val="28"/>
          <w:szCs w:val="28"/>
        </w:rPr>
        <w:t>МСК</w:t>
      </w:r>
      <w:proofErr w:type="gramEnd"/>
      <w:r>
        <w:rPr>
          <w:b/>
          <w:bCs/>
          <w:i/>
          <w:iCs/>
          <w:sz w:val="28"/>
          <w:szCs w:val="28"/>
        </w:rPr>
        <w:t xml:space="preserve"> действует принцип экстерриториальности. Для мам это грозит тем, что ни «материнских» денег, ни купленного за эти средства жилья, ни людей, на которых была оформлена доверенность, они больше никогда не увидя</w:t>
      </w:r>
      <w:r>
        <w:rPr>
          <w:b/>
          <w:bCs/>
          <w:i/>
          <w:iCs/>
          <w:sz w:val="28"/>
          <w:szCs w:val="28"/>
        </w:rPr>
        <w:t>т.</w:t>
      </w:r>
    </w:p>
    <w:p w:rsidR="008B7A77" w:rsidRDefault="00BE45AF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При этом доверчивые граждане не задумываются, что подобные операции – вне закона. Соглашаясь на махинации, владельцы сертификатов могут в лучшем случае потерять часть денег. А в худшем – вообще лишиться права на данную меру господдержки. И в любом случ</w:t>
      </w:r>
      <w:r>
        <w:rPr>
          <w:sz w:val="28"/>
          <w:szCs w:val="28"/>
        </w:rPr>
        <w:t>ае владелец сертификата становится соучастником преступления, а это уже повод для разбирательства со стороны следственных органов.</w:t>
      </w:r>
    </w:p>
    <w:p w:rsidR="008B7A77" w:rsidRDefault="00BE45AF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В рамках предусмотренных законом полномочий органы ПФР пресекают любые попытки мошенничества с «детскими» деньгами. Все пред</w:t>
      </w:r>
      <w:r>
        <w:rPr>
          <w:sz w:val="28"/>
          <w:szCs w:val="28"/>
        </w:rPr>
        <w:t xml:space="preserve">оставляемые гражданами комплекты документов на распоряжение средствами </w:t>
      </w:r>
      <w:proofErr w:type="gramStart"/>
      <w:r>
        <w:rPr>
          <w:sz w:val="28"/>
          <w:szCs w:val="28"/>
        </w:rPr>
        <w:t>МСК</w:t>
      </w:r>
      <w:proofErr w:type="gramEnd"/>
      <w:r>
        <w:rPr>
          <w:sz w:val="28"/>
          <w:szCs w:val="28"/>
        </w:rPr>
        <w:t xml:space="preserve"> тщательно изучаются, в необходимых случаях проводятся дополнительные проверки.</w:t>
      </w:r>
    </w:p>
    <w:p w:rsidR="008B7A77" w:rsidRDefault="00BE45AF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Напоминаем: законных способов «обналичить» материнский капитал не существует. По закону владелец серт</w:t>
      </w:r>
      <w:r>
        <w:rPr>
          <w:sz w:val="28"/>
          <w:szCs w:val="28"/>
        </w:rPr>
        <w:t xml:space="preserve">ификата может выбрать следующие направления использования </w:t>
      </w:r>
      <w:proofErr w:type="gramStart"/>
      <w:r>
        <w:rPr>
          <w:sz w:val="28"/>
          <w:szCs w:val="28"/>
        </w:rPr>
        <w:t>МСК</w:t>
      </w:r>
      <w:proofErr w:type="gramEnd"/>
      <w:r>
        <w:rPr>
          <w:sz w:val="28"/>
          <w:szCs w:val="28"/>
        </w:rPr>
        <w:t>: улучшение жилищных условий, получение образования любым ребёнком в семье, формирование накопительной пенсии матери, приобретение товаров и услуг, предназначенных для социальной адаптации и инте</w:t>
      </w:r>
      <w:r>
        <w:rPr>
          <w:sz w:val="28"/>
          <w:szCs w:val="28"/>
        </w:rPr>
        <w:t>грации в общество детей-инвалидов и получение ежемесячной выплаты для семей с низким доходом.</w:t>
      </w:r>
    </w:p>
    <w:p w:rsidR="008B7A77" w:rsidRDefault="008B7A77">
      <w:pPr>
        <w:jc w:val="center"/>
        <w:rPr>
          <w:rFonts w:hint="eastAsia"/>
          <w:b/>
          <w:bCs/>
        </w:rPr>
      </w:pPr>
    </w:p>
    <w:p w:rsidR="008B7A77" w:rsidRDefault="008B7A77">
      <w:pPr>
        <w:jc w:val="both"/>
        <w:rPr>
          <w:rFonts w:ascii="Times New Roman" w:hAnsi="Times New Roman" w:cs="Times New Roman"/>
          <w:b/>
          <w:bCs/>
          <w:color w:val="006699"/>
          <w:sz w:val="30"/>
          <w:szCs w:val="30"/>
        </w:rPr>
      </w:pPr>
    </w:p>
    <w:p w:rsidR="008B7A77" w:rsidRDefault="00BE45AF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7A77" w:rsidRDefault="008B7A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A77" w:rsidRDefault="00BE45AF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8B7A77" w:rsidRDefault="00BE45AF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8B7A77" w:rsidRDefault="00BE45AF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8B7A77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77"/>
    <w:rsid w:val="008B7A77"/>
    <w:rsid w:val="00B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styleId="a4">
    <w:name w:val="Emphasis"/>
    <w:rPr>
      <w:i/>
      <w:i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styleId="a4">
    <w:name w:val="Emphasis"/>
    <w:rPr>
      <w:i/>
      <w:i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2021-04-14T21:01:00Z</dcterms:created>
  <dcterms:modified xsi:type="dcterms:W3CDTF">2021-04-14T21:01:00Z</dcterms:modified>
  <dc:language>ru-RU</dc:language>
</cp:coreProperties>
</file>