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70" w:rsidRDefault="008B2FF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C70" w:rsidRDefault="005C7C70">
      <w:pPr>
        <w:jc w:val="center"/>
        <w:rPr>
          <w:rStyle w:val="a5"/>
          <w:rFonts w:hint="eastAsia"/>
          <w:sz w:val="28"/>
          <w:szCs w:val="28"/>
        </w:rPr>
      </w:pPr>
    </w:p>
    <w:p w:rsidR="005C7C70" w:rsidRDefault="008B2FF2">
      <w:pPr>
        <w:spacing w:line="312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Как волгоградские семьи распоряжаются маткапиталом?</w:t>
      </w:r>
    </w:p>
    <w:p w:rsidR="005C7C70" w:rsidRDefault="008B2FF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Самым популярным направлением распоряжения материнским (семейным) капиталом остаётся улучшение жилищных условий. На эту цель материнский капитал в августе 2021 года потратили </w:t>
      </w:r>
      <w:r>
        <w:rPr>
          <w:b/>
          <w:bCs/>
          <w:sz w:val="28"/>
          <w:szCs w:val="28"/>
        </w:rPr>
        <w:t>820</w:t>
      </w:r>
      <w:r>
        <w:rPr>
          <w:sz w:val="28"/>
          <w:szCs w:val="28"/>
        </w:rPr>
        <w:t xml:space="preserve"> семей Волгоградской области. </w:t>
      </w:r>
    </w:p>
    <w:p w:rsidR="005C7C70" w:rsidRDefault="008B2FF2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Востребованным является расходование средств на оплату образовательных услуг. </w:t>
      </w:r>
      <w:r>
        <w:rPr>
          <w:b/>
          <w:bCs/>
          <w:sz w:val="28"/>
          <w:szCs w:val="28"/>
        </w:rPr>
        <w:t>322</w:t>
      </w:r>
      <w:r>
        <w:rPr>
          <w:sz w:val="28"/>
          <w:szCs w:val="28"/>
        </w:rPr>
        <w:t xml:space="preserve"> семьи направили «материнские» деньги на обучение детей.</w:t>
      </w:r>
    </w:p>
    <w:p w:rsidR="005C7C70" w:rsidRDefault="008B2FF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Третьим популярным направлением августа стало оформление ежемесячной денежной выплаты</w:t>
      </w:r>
      <w:r>
        <w:rPr>
          <w:sz w:val="28"/>
          <w:szCs w:val="28"/>
        </w:rPr>
        <w:t xml:space="preserve"> из средств МСК. Данный вид поддержки выбрали </w:t>
      </w:r>
      <w:r>
        <w:rPr>
          <w:b/>
          <w:bCs/>
          <w:sz w:val="28"/>
          <w:szCs w:val="28"/>
        </w:rPr>
        <w:t>345</w:t>
      </w:r>
      <w:r>
        <w:rPr>
          <w:sz w:val="28"/>
          <w:szCs w:val="28"/>
        </w:rPr>
        <w:t xml:space="preserve"> родителей.  </w:t>
      </w:r>
    </w:p>
    <w:p w:rsidR="005C7C70" w:rsidRDefault="008B2FF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Напомним, материнский (семейный) капитал – мера государственной поддержки российских семей, в которых с 2007 года родился или был усыновлён второй ребёнок. Семьи, в которых, после с 1 января 2</w:t>
      </w:r>
      <w:r>
        <w:rPr>
          <w:sz w:val="28"/>
          <w:szCs w:val="28"/>
        </w:rPr>
        <w:t xml:space="preserve">020 года появился первый ребёнок, имеют право на материнский капитал в размере </w:t>
      </w:r>
      <w:r>
        <w:rPr>
          <w:b/>
          <w:bCs/>
          <w:sz w:val="28"/>
          <w:szCs w:val="28"/>
        </w:rPr>
        <w:t>483 881,83</w:t>
      </w:r>
      <w:r>
        <w:rPr>
          <w:sz w:val="28"/>
          <w:szCs w:val="28"/>
        </w:rPr>
        <w:t xml:space="preserve"> рубля. Такая же сумма полагается семьям с детьми, если второй, третий или последующие дети появились до 2020 года, а родители ещё не оформили либо не использовали сер</w:t>
      </w:r>
      <w:r>
        <w:rPr>
          <w:sz w:val="28"/>
          <w:szCs w:val="28"/>
        </w:rPr>
        <w:t>тификат.</w:t>
      </w:r>
    </w:p>
    <w:p w:rsidR="005C7C70" w:rsidRDefault="005C7C70">
      <w:pPr>
        <w:jc w:val="both"/>
        <w:rPr>
          <w:rFonts w:hint="eastAsia"/>
          <w:sz w:val="28"/>
          <w:szCs w:val="28"/>
        </w:rPr>
      </w:pPr>
    </w:p>
    <w:p w:rsidR="005C7C70" w:rsidRDefault="005C7C70">
      <w:pPr>
        <w:jc w:val="both"/>
        <w:rPr>
          <w:rFonts w:hint="eastAsia"/>
        </w:rPr>
      </w:pPr>
    </w:p>
    <w:p w:rsidR="005C7C70" w:rsidRDefault="008B2FF2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5C7C70" w:rsidRDefault="008B2FF2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5C7C70" w:rsidRDefault="008B2FF2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5C7C7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70"/>
    <w:rsid w:val="005C7C70"/>
    <w:rsid w:val="008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dcterms:created xsi:type="dcterms:W3CDTF">2021-09-23T19:49:00Z</dcterms:created>
  <dcterms:modified xsi:type="dcterms:W3CDTF">2021-09-23T19:49:00Z</dcterms:modified>
  <dc:language>ru-RU</dc:language>
</cp:coreProperties>
</file>