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02" w:rsidRDefault="00D70302" w:rsidP="00F728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70302" w:rsidRDefault="00D70302" w:rsidP="00F72802">
      <w:pPr>
        <w:jc w:val="center"/>
        <w:rPr>
          <w:b/>
          <w:sz w:val="28"/>
          <w:szCs w:val="28"/>
        </w:rPr>
      </w:pPr>
    </w:p>
    <w:p w:rsidR="00D70302" w:rsidRDefault="002543B6" w:rsidP="00D7030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02" w:rsidRDefault="00D70302" w:rsidP="00F72802">
      <w:pPr>
        <w:jc w:val="center"/>
        <w:rPr>
          <w:b/>
          <w:noProof/>
          <w:sz w:val="28"/>
          <w:szCs w:val="28"/>
        </w:rPr>
      </w:pPr>
    </w:p>
    <w:p w:rsidR="005D5F11" w:rsidRDefault="00356E77" w:rsidP="00F72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с государственного кадастрового учета земельного участка </w:t>
      </w:r>
    </w:p>
    <w:p w:rsidR="005D5F11" w:rsidRPr="00F72802" w:rsidRDefault="00356E77" w:rsidP="00F72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статусом «временный»</w:t>
      </w:r>
    </w:p>
    <w:p w:rsidR="00D5160F" w:rsidRDefault="00D5160F" w:rsidP="00D5160F">
      <w:pPr>
        <w:jc w:val="both"/>
        <w:rPr>
          <w:sz w:val="28"/>
          <w:szCs w:val="28"/>
        </w:rPr>
      </w:pPr>
    </w:p>
    <w:p w:rsidR="00356E77" w:rsidRDefault="00356E77" w:rsidP="00D20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Понятие временного статуса сведений о земельном участке введено Федеральным законом от 24.01.2007 № 221-ФЗ «О государственном кадастре недвижимости» (в редакции</w:t>
      </w:r>
      <w:r w:rsidR="00D70302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действующей до 01.01.2017).</w:t>
      </w:r>
    </w:p>
    <w:p w:rsidR="00356E77" w:rsidRDefault="00356E77" w:rsidP="00D20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Ранее до 2017 года при постановке земельных участков на государственный кадастровый учет, сведениям о вновь образованных земельных участках присваивался статус «временный». Для того чтобы такие сведения перестали быть временными и получили статус «актуальный» на образованные земельные участки в Росреестре должны быть зарегистрированы права (либо аренда, если земельный участок образовался из земельных участков, находящихся в государственной или муниципальной собственности).</w:t>
      </w:r>
    </w:p>
    <w:p w:rsidR="00356E77" w:rsidRDefault="00356E77" w:rsidP="00D20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Срок, в течени</w:t>
      </w:r>
      <w:r w:rsidR="00A712DE"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 xml:space="preserve"> которого должна быть совершиться регистрация права (либо аренды), составля</w:t>
      </w:r>
      <w:r w:rsidR="00A712DE">
        <w:rPr>
          <w:color w:val="111111"/>
          <w:sz w:val="28"/>
          <w:szCs w:val="28"/>
        </w:rPr>
        <w:t>л</w:t>
      </w:r>
      <w:r>
        <w:rPr>
          <w:color w:val="111111"/>
          <w:sz w:val="28"/>
          <w:szCs w:val="28"/>
        </w:rPr>
        <w:t xml:space="preserve"> 5 лет со дня постановки на кадастровый учет земельного участка. В противном случае, по истечении указанного срока образованные земельные участки снимались с кадастрового учета и приобретали статус «ан</w:t>
      </w:r>
      <w:r w:rsidR="00007EEB">
        <w:rPr>
          <w:color w:val="111111"/>
          <w:sz w:val="28"/>
          <w:szCs w:val="28"/>
        </w:rPr>
        <w:t>н</w:t>
      </w:r>
      <w:r>
        <w:rPr>
          <w:color w:val="111111"/>
          <w:sz w:val="28"/>
          <w:szCs w:val="28"/>
        </w:rPr>
        <w:t>улированные»</w:t>
      </w:r>
      <w:r w:rsidR="00007EEB">
        <w:rPr>
          <w:color w:val="111111"/>
          <w:sz w:val="28"/>
          <w:szCs w:val="28"/>
        </w:rPr>
        <w:t>.</w:t>
      </w:r>
    </w:p>
    <w:p w:rsidR="003A153A" w:rsidRDefault="003A153A" w:rsidP="00D20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01.01.2017</w:t>
      </w:r>
      <w:r w:rsidR="00D7030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D20DFA">
        <w:rPr>
          <w:color w:val="111111"/>
          <w:sz w:val="28"/>
          <w:szCs w:val="28"/>
        </w:rPr>
        <w:t>на основании Федеральным законом от 13.07.2015</w:t>
      </w:r>
      <w:r w:rsidR="00D70302">
        <w:rPr>
          <w:color w:val="111111"/>
          <w:sz w:val="28"/>
          <w:szCs w:val="28"/>
        </w:rPr>
        <w:br/>
      </w:r>
      <w:r w:rsidR="00D20DFA">
        <w:rPr>
          <w:color w:val="111111"/>
          <w:sz w:val="28"/>
          <w:szCs w:val="28"/>
        </w:rPr>
        <w:t xml:space="preserve"> № 218-ФЗ «О государственной регистрации недвижимости» (далее – Закон № 218-ФЗ)</w:t>
      </w:r>
      <w:r>
        <w:rPr>
          <w:color w:val="111111"/>
          <w:sz w:val="28"/>
          <w:szCs w:val="28"/>
        </w:rPr>
        <w:t xml:space="preserve"> земельные участки, поставленные на учет до </w:t>
      </w:r>
      <w:r w:rsidR="00D70302">
        <w:rPr>
          <w:color w:val="111111"/>
          <w:sz w:val="28"/>
          <w:szCs w:val="28"/>
        </w:rPr>
        <w:t>01.01.2017</w:t>
      </w:r>
      <w:r>
        <w:rPr>
          <w:color w:val="111111"/>
          <w:sz w:val="28"/>
          <w:szCs w:val="28"/>
        </w:rPr>
        <w:t xml:space="preserve">, которым уже присвоен временный характер сведений, сохраняется этот статус </w:t>
      </w:r>
      <w:r w:rsidR="00E77895">
        <w:rPr>
          <w:color w:val="111111"/>
          <w:sz w:val="28"/>
          <w:szCs w:val="28"/>
        </w:rPr>
        <w:t>до</w:t>
      </w:r>
      <w:r>
        <w:rPr>
          <w:color w:val="111111"/>
          <w:sz w:val="28"/>
          <w:szCs w:val="28"/>
        </w:rPr>
        <w:t xml:space="preserve"> момента регистрации права (либо аренды) на такой земельный участок, но не позднее 1 марта 2022 года.</w:t>
      </w:r>
    </w:p>
    <w:p w:rsidR="00E77895" w:rsidRDefault="00E77895" w:rsidP="00D20DFA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Снятие с государ</w:t>
      </w:r>
      <w:r w:rsidR="00B33D55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твенного кадастрового учета земельных участк</w:t>
      </w:r>
      <w:r w:rsidR="00A712DE">
        <w:rPr>
          <w:color w:val="111111"/>
          <w:sz w:val="28"/>
          <w:szCs w:val="28"/>
        </w:rPr>
        <w:t>ов</w:t>
      </w:r>
      <w:r>
        <w:rPr>
          <w:color w:val="111111"/>
          <w:sz w:val="28"/>
          <w:szCs w:val="28"/>
        </w:rPr>
        <w:t>, имеющих статус сведений «временны</w:t>
      </w:r>
      <w:r w:rsidR="00B33D55">
        <w:rPr>
          <w:color w:val="111111"/>
          <w:sz w:val="28"/>
          <w:szCs w:val="28"/>
        </w:rPr>
        <w:t>й</w:t>
      </w:r>
      <w:r>
        <w:rPr>
          <w:color w:val="111111"/>
          <w:sz w:val="28"/>
          <w:szCs w:val="28"/>
        </w:rPr>
        <w:t>», предусмотрено в следующих случаях (ч.7 ст.72 Закона № 218-ФЗ):</w:t>
      </w:r>
    </w:p>
    <w:p w:rsidR="00E77895" w:rsidRDefault="00E77895" w:rsidP="00D20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истечении срока автоматически после 1 марта 2022 года;</w:t>
      </w:r>
    </w:p>
    <w:p w:rsidR="00E77895" w:rsidRDefault="00E77895" w:rsidP="00D20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 истечени</w:t>
      </w:r>
      <w:r w:rsidR="00A712DE">
        <w:rPr>
          <w:sz w:val="28"/>
          <w:szCs w:val="28"/>
        </w:rPr>
        <w:t>я</w:t>
      </w:r>
      <w:r>
        <w:rPr>
          <w:sz w:val="28"/>
          <w:szCs w:val="28"/>
        </w:rPr>
        <w:t xml:space="preserve"> этого срока по представленному в Росреестр заявлению</w:t>
      </w:r>
      <w:r w:rsidR="00875E66">
        <w:rPr>
          <w:sz w:val="28"/>
          <w:szCs w:val="28"/>
        </w:rPr>
        <w:t>:</w:t>
      </w:r>
    </w:p>
    <w:p w:rsidR="00B33D55" w:rsidRDefault="00E77895" w:rsidP="00D20D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собственников исходных земельных участков, в результате преобразования которых</w:t>
      </w:r>
      <w:r w:rsidR="00B33D55">
        <w:rPr>
          <w:sz w:val="28"/>
          <w:szCs w:val="28"/>
        </w:rPr>
        <w:t xml:space="preserve"> (раздела, объединения, перераспределения, выдела) был образован участок со статусом сведений «временный»;</w:t>
      </w:r>
    </w:p>
    <w:p w:rsidR="00B33D55" w:rsidRDefault="00B33D55" w:rsidP="00D20D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представителя уполномоченного на распоряжение таким земельным участком органа государственной власти или органа местного самоуправления.</w:t>
      </w:r>
    </w:p>
    <w:p w:rsidR="00B33D55" w:rsidRDefault="00B33D55" w:rsidP="00D20D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Снятие с государственного кадастрового учета земельного участка является бесплатной процедурой и не требует оплаты государственной пошлины.</w:t>
      </w:r>
    </w:p>
    <w:p w:rsidR="00D70302" w:rsidRDefault="00D70302" w:rsidP="00D20D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302" w:rsidRDefault="00D70302" w:rsidP="00D7030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Росреестра по Волгоградской области</w:t>
      </w:r>
    </w:p>
    <w:p w:rsidR="001C2726" w:rsidRDefault="001C2726" w:rsidP="00D5160F">
      <w:pPr>
        <w:jc w:val="both"/>
        <w:rPr>
          <w:sz w:val="28"/>
          <w:szCs w:val="28"/>
        </w:rPr>
      </w:pPr>
    </w:p>
    <w:sectPr w:rsidR="001C2726" w:rsidSect="002B43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FB" w:rsidRDefault="00D242FB" w:rsidP="002B4370">
      <w:r>
        <w:separator/>
      </w:r>
    </w:p>
  </w:endnote>
  <w:endnote w:type="continuationSeparator" w:id="0">
    <w:p w:rsidR="00D242FB" w:rsidRDefault="00D242FB" w:rsidP="002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FB" w:rsidRDefault="00D242FB" w:rsidP="002B4370">
      <w:r>
        <w:separator/>
      </w:r>
    </w:p>
  </w:footnote>
  <w:footnote w:type="continuationSeparator" w:id="0">
    <w:p w:rsidR="00D242FB" w:rsidRDefault="00D242FB" w:rsidP="002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370" w:rsidRDefault="002B43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43B6">
      <w:rPr>
        <w:noProof/>
      </w:rPr>
      <w:t>2</w:t>
    </w:r>
    <w:r>
      <w:fldChar w:fldCharType="end"/>
    </w:r>
  </w:p>
  <w:p w:rsidR="002B4370" w:rsidRDefault="002B437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F"/>
    <w:rsid w:val="00007EEB"/>
    <w:rsid w:val="00075B49"/>
    <w:rsid w:val="000E15DF"/>
    <w:rsid w:val="00107D86"/>
    <w:rsid w:val="001961AD"/>
    <w:rsid w:val="001C2726"/>
    <w:rsid w:val="002318B6"/>
    <w:rsid w:val="002543B6"/>
    <w:rsid w:val="002B4370"/>
    <w:rsid w:val="002D2A01"/>
    <w:rsid w:val="00311A5D"/>
    <w:rsid w:val="00356E77"/>
    <w:rsid w:val="00375AA0"/>
    <w:rsid w:val="003A153A"/>
    <w:rsid w:val="003E7B16"/>
    <w:rsid w:val="004E5A0E"/>
    <w:rsid w:val="005D5F11"/>
    <w:rsid w:val="00727E11"/>
    <w:rsid w:val="00875E66"/>
    <w:rsid w:val="00926048"/>
    <w:rsid w:val="009427E2"/>
    <w:rsid w:val="00A01B95"/>
    <w:rsid w:val="00A712DE"/>
    <w:rsid w:val="00B06244"/>
    <w:rsid w:val="00B33D55"/>
    <w:rsid w:val="00B5509A"/>
    <w:rsid w:val="00C03C25"/>
    <w:rsid w:val="00C30810"/>
    <w:rsid w:val="00D20DFA"/>
    <w:rsid w:val="00D242FB"/>
    <w:rsid w:val="00D5160F"/>
    <w:rsid w:val="00D57766"/>
    <w:rsid w:val="00D70302"/>
    <w:rsid w:val="00D73C8A"/>
    <w:rsid w:val="00DD0BE1"/>
    <w:rsid w:val="00DF2656"/>
    <w:rsid w:val="00E06BFD"/>
    <w:rsid w:val="00E77895"/>
    <w:rsid w:val="00EE632D"/>
    <w:rsid w:val="00F01689"/>
    <w:rsid w:val="00F116C0"/>
    <w:rsid w:val="00F47DEB"/>
    <w:rsid w:val="00F72802"/>
    <w:rsid w:val="00F91889"/>
    <w:rsid w:val="00F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728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272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C27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B4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B4370"/>
    <w:rPr>
      <w:sz w:val="24"/>
      <w:szCs w:val="24"/>
    </w:rPr>
  </w:style>
  <w:style w:type="paragraph" w:styleId="a8">
    <w:name w:val="footer"/>
    <w:basedOn w:val="a"/>
    <w:link w:val="a9"/>
    <w:rsid w:val="002B4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B4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728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272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C27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2B4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B4370"/>
    <w:rPr>
      <w:sz w:val="24"/>
      <w:szCs w:val="24"/>
    </w:rPr>
  </w:style>
  <w:style w:type="paragraph" w:styleId="a8">
    <w:name w:val="footer"/>
    <w:basedOn w:val="a"/>
    <w:link w:val="a9"/>
    <w:rsid w:val="002B4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2B4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правового обеспечения</vt:lpstr>
    </vt:vector>
  </TitlesOfParts>
  <Company>3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правового обеспечения</dc:title>
  <dc:creator>INS</dc:creator>
  <cp:lastModifiedBy>EAV</cp:lastModifiedBy>
  <cp:revision>2</cp:revision>
  <cp:lastPrinted>2020-12-22T09:08:00Z</cp:lastPrinted>
  <dcterms:created xsi:type="dcterms:W3CDTF">2021-01-19T16:54:00Z</dcterms:created>
  <dcterms:modified xsi:type="dcterms:W3CDTF">2021-01-19T16:54:00Z</dcterms:modified>
</cp:coreProperties>
</file>