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760C4" w:rsidRDefault="006268C9" w:rsidP="00F00EFC">
      <w:pPr>
        <w:pStyle w:val="a7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1 месяц </w:t>
      </w:r>
      <w:r w:rsidR="00F00EFC">
        <w:rPr>
          <w:rFonts w:ascii="Times New Roman" w:hAnsi="Times New Roman"/>
          <w:b/>
          <w:sz w:val="28"/>
          <w:szCs w:val="28"/>
        </w:rPr>
        <w:t xml:space="preserve">Волгоградский Росреестр установил </w:t>
      </w:r>
      <w:r w:rsidR="00F00EFC" w:rsidRPr="00F00EFC">
        <w:rPr>
          <w:rFonts w:ascii="Times New Roman" w:hAnsi="Times New Roman"/>
          <w:b/>
          <w:sz w:val="28"/>
          <w:szCs w:val="28"/>
        </w:rPr>
        <w:t>связь с земельными участками в отношении 425 многоквартирных жилых домов</w:t>
      </w:r>
    </w:p>
    <w:p w:rsidR="00F00EFC" w:rsidRPr="008C560F" w:rsidRDefault="00F00EFC" w:rsidP="00F00EFC">
      <w:pPr>
        <w:pStyle w:val="a7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F00EFC" w:rsidRDefault="00F00EFC" w:rsidP="00F00E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EFC">
        <w:rPr>
          <w:rFonts w:ascii="Times New Roman" w:hAnsi="Times New Roman" w:cs="Times New Roman"/>
          <w:sz w:val="28"/>
          <w:szCs w:val="28"/>
        </w:rPr>
        <w:t xml:space="preserve">В целях повышения качества данных 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Pr="00F00EFC">
        <w:rPr>
          <w:rFonts w:ascii="Times New Roman" w:hAnsi="Times New Roman" w:cs="Times New Roman"/>
          <w:sz w:val="28"/>
          <w:szCs w:val="28"/>
        </w:rPr>
        <w:t xml:space="preserve"> Управлением</w:t>
      </w:r>
      <w:r>
        <w:rPr>
          <w:rFonts w:ascii="Times New Roman" w:hAnsi="Times New Roman" w:cs="Times New Roman"/>
          <w:sz w:val="28"/>
          <w:szCs w:val="28"/>
        </w:rPr>
        <w:t xml:space="preserve"> Росреестра по Волгоградской области</w:t>
      </w:r>
      <w:r w:rsidRPr="00F00EFC">
        <w:rPr>
          <w:rFonts w:ascii="Times New Roman" w:hAnsi="Times New Roman" w:cs="Times New Roman"/>
          <w:sz w:val="28"/>
          <w:szCs w:val="28"/>
        </w:rPr>
        <w:t xml:space="preserve"> проводятся работы по установлению и внесению в ЕГРН связей многоквартирных домов с земельными участками, на которых они расположены. </w:t>
      </w:r>
    </w:p>
    <w:p w:rsidR="00F00EFC" w:rsidRDefault="00F00EFC" w:rsidP="00F00E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0EFC" w:rsidRDefault="00F00EFC" w:rsidP="00F00E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EFC">
        <w:rPr>
          <w:rFonts w:ascii="Times New Roman" w:hAnsi="Times New Roman" w:cs="Times New Roman"/>
          <w:sz w:val="28"/>
          <w:szCs w:val="28"/>
        </w:rPr>
        <w:t xml:space="preserve">Управлением проведена выгрузка перечня многоквартирных домов на территории Волгоградской области, в отношении которых в ЕГРН отсутствуют связи с земельными участками, на которых они расположены. </w:t>
      </w:r>
    </w:p>
    <w:p w:rsidR="00F00EFC" w:rsidRPr="00F00EFC" w:rsidRDefault="00F00EFC" w:rsidP="00F00E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0EFC" w:rsidRDefault="00F00EFC" w:rsidP="00F00E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EFC">
        <w:rPr>
          <w:rFonts w:ascii="Times New Roman" w:hAnsi="Times New Roman" w:cs="Times New Roman"/>
          <w:sz w:val="28"/>
          <w:szCs w:val="28"/>
        </w:rPr>
        <w:t>В настоящее время ведется анализ имеющихся данных на предмет внесения соответствующих сведений в ЕГРН, направлены запросы в органы местного самоуправления в целях получения информации о земельных участках, в границах которых расположены многоквартирные жилые дома (в общей сложности направлено 22 запроса). По факту получения ответов от указанных органов осуществляются действия по корректировке ЕГРН в части установления связей многоквартирных домов с земельными участками.</w:t>
      </w:r>
    </w:p>
    <w:p w:rsidR="00F00EFC" w:rsidRPr="00F00EFC" w:rsidRDefault="00F00EFC" w:rsidP="00F00E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3486" w:rsidRDefault="006268C9" w:rsidP="00F00E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месяц</w:t>
      </w:r>
      <w:r w:rsidR="00F00EFC" w:rsidRPr="00F00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F00EFC" w:rsidRPr="00F00EFC">
        <w:rPr>
          <w:rFonts w:ascii="Times New Roman" w:hAnsi="Times New Roman" w:cs="Times New Roman"/>
          <w:sz w:val="28"/>
          <w:szCs w:val="28"/>
        </w:rPr>
        <w:t>установлена связь с земельными участками в отношении 425 многоквартирных жилых домов.</w:t>
      </w:r>
    </w:p>
    <w:p w:rsidR="00F278B2" w:rsidRDefault="00F278B2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69E" w:rsidRDefault="0098069E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0EFC" w:rsidRDefault="00F00EFC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2954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26945"/>
    <w:rsid w:val="001411F8"/>
    <w:rsid w:val="001707E4"/>
    <w:rsid w:val="001A0DB9"/>
    <w:rsid w:val="001C2D12"/>
    <w:rsid w:val="001C3EBF"/>
    <w:rsid w:val="00203288"/>
    <w:rsid w:val="00204DE5"/>
    <w:rsid w:val="002069C8"/>
    <w:rsid w:val="00211C4D"/>
    <w:rsid w:val="0022558D"/>
    <w:rsid w:val="00241840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2F3EA9"/>
    <w:rsid w:val="00326921"/>
    <w:rsid w:val="003405EA"/>
    <w:rsid w:val="003440CC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8EE"/>
    <w:rsid w:val="005A7EC0"/>
    <w:rsid w:val="005B290F"/>
    <w:rsid w:val="005B5BB5"/>
    <w:rsid w:val="005C4F46"/>
    <w:rsid w:val="005E59E4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60474"/>
    <w:rsid w:val="00764F92"/>
    <w:rsid w:val="0077146B"/>
    <w:rsid w:val="00773B42"/>
    <w:rsid w:val="007760C4"/>
    <w:rsid w:val="00785CA9"/>
    <w:rsid w:val="00786990"/>
    <w:rsid w:val="007C7F14"/>
    <w:rsid w:val="007D0B6D"/>
    <w:rsid w:val="007D1172"/>
    <w:rsid w:val="007D6902"/>
    <w:rsid w:val="007D7F5A"/>
    <w:rsid w:val="007E0259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B5F51"/>
    <w:rsid w:val="009C10DA"/>
    <w:rsid w:val="009D1703"/>
    <w:rsid w:val="009F7B74"/>
    <w:rsid w:val="00A00521"/>
    <w:rsid w:val="00A03AAB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54390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D3DFC"/>
    <w:rsid w:val="00CD5A23"/>
    <w:rsid w:val="00D37599"/>
    <w:rsid w:val="00D45958"/>
    <w:rsid w:val="00D509BD"/>
    <w:rsid w:val="00D60BE3"/>
    <w:rsid w:val="00D673FB"/>
    <w:rsid w:val="00D70AAB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2022-08-07T18:35:00Z</dcterms:created>
  <dcterms:modified xsi:type="dcterms:W3CDTF">2022-08-07T18:35:00Z</dcterms:modified>
</cp:coreProperties>
</file>