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10170" w14:textId="77777777" w:rsidR="005B6282" w:rsidRDefault="006D3678">
      <w:pPr>
        <w:pStyle w:val="a7"/>
        <w:outlineLvl w:val="0"/>
      </w:pPr>
      <w:r>
        <w:rPr>
          <w:noProof/>
        </w:rPr>
        <w:drawing>
          <wp:anchor distT="0" distB="0" distL="133350" distR="115570" simplePos="0" relativeHeight="3" behindDoc="1" locked="0" layoutInCell="1" allowOverlap="1" wp14:anchorId="4C5BB34C" wp14:editId="74FA3768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584" y="0"/>
                <wp:lineTo x="-584" y="20807"/>
                <wp:lineTo x="21589" y="20807"/>
                <wp:lineTo x="21589" y="0"/>
                <wp:lineTo x="-584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14:paraId="59E12391" w14:textId="77777777" w:rsidR="005B6282" w:rsidRDefault="006D3678">
      <w:pPr>
        <w:pStyle w:val="a7"/>
      </w:pPr>
      <w:r>
        <w:rPr>
          <w:sz w:val="32"/>
        </w:rPr>
        <w:t xml:space="preserve">ОТДЕЛЕНИЯ ФОНДА ПЕНСИОННОГО </w:t>
      </w:r>
    </w:p>
    <w:p w14:paraId="2D1E5183" w14:textId="77777777" w:rsidR="005B6282" w:rsidRDefault="006D3678">
      <w:pPr>
        <w:pStyle w:val="a7"/>
      </w:pPr>
      <w:r>
        <w:rPr>
          <w:sz w:val="32"/>
        </w:rPr>
        <w:t xml:space="preserve">И СОЦИАЛЬНОГО СТРАХОВАНИЯ </w:t>
      </w:r>
    </w:p>
    <w:p w14:paraId="7F29CE46" w14:textId="77777777" w:rsidR="005B6282" w:rsidRDefault="006D3678">
      <w:pPr>
        <w:pStyle w:val="a7"/>
      </w:pPr>
      <w:r>
        <w:rPr>
          <w:sz w:val="32"/>
        </w:rPr>
        <w:t>РОССИЙСКОЙ ФЕДЕРАЦИИ</w:t>
      </w:r>
    </w:p>
    <w:p w14:paraId="01DB62C6" w14:textId="77777777" w:rsidR="005B6282" w:rsidRDefault="006D3678">
      <w:pPr>
        <w:pStyle w:val="a7"/>
        <w:outlineLvl w:val="0"/>
      </w:pPr>
      <w:r>
        <w:rPr>
          <w:sz w:val="32"/>
        </w:rPr>
        <w:t xml:space="preserve">ПО ВОЛГОГРАДСКОЙ ОБЛАСТИ </w:t>
      </w:r>
    </w:p>
    <w:p w14:paraId="5868E579" w14:textId="77777777" w:rsidR="005B6282" w:rsidRDefault="005B6282">
      <w:pPr>
        <w:pStyle w:val="a7"/>
        <w:ind w:left="142"/>
        <w:outlineLvl w:val="0"/>
        <w:rPr>
          <w:sz w:val="32"/>
        </w:rPr>
      </w:pPr>
    </w:p>
    <w:p w14:paraId="4B383EDB" w14:textId="77777777" w:rsidR="005B6282" w:rsidRDefault="006D3678">
      <w:pPr>
        <w:pStyle w:val="ab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14:paraId="47D0379E" w14:textId="77777777" w:rsidR="005B6282" w:rsidRDefault="005B6282">
      <w:pPr>
        <w:pStyle w:val="ab"/>
        <w:ind w:left="1620"/>
        <w:jc w:val="center"/>
        <w:rPr>
          <w:b/>
          <w:bCs/>
          <w:sz w:val="28"/>
        </w:rPr>
      </w:pPr>
    </w:p>
    <w:p w14:paraId="19F27CFF" w14:textId="77777777" w:rsidR="005B6282" w:rsidRDefault="006D3678">
      <w:pPr>
        <w:pStyle w:val="ab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3E2C97F4" wp14:editId="4FCE3931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496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428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03853B" id="shape_0" o:spid="_x0000_s1026" style="position:absolute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pt,5.15pt" to="538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" strokecolor="#009" strokeweight="1.59mm">
                <v:stroke joinstyle="miter"/>
              </v:line>
            </w:pict>
          </mc:Fallback>
        </mc:AlternateContent>
      </w:r>
    </w:p>
    <w:p w14:paraId="06B1F8E3" w14:textId="77777777" w:rsidR="005B6282" w:rsidRDefault="005B6282">
      <w:pPr>
        <w:pStyle w:val="ab"/>
        <w:jc w:val="left"/>
        <w:rPr>
          <w:b/>
          <w:bCs/>
        </w:rPr>
      </w:pPr>
    </w:p>
    <w:p w14:paraId="74A5E36B" w14:textId="77777777" w:rsidR="005B6282" w:rsidRDefault="006D3678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 xml:space="preserve">Волгоградской области </w:t>
      </w:r>
      <w:proofErr w:type="gramStart"/>
      <w:r>
        <w:rPr>
          <w:rFonts w:ascii="Times New Roman" w:hAnsi="Times New Roman"/>
          <w:b/>
          <w:bCs/>
          <w:szCs w:val="20"/>
        </w:rPr>
        <w:t>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sfr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r>
        <w:rPr>
          <w:rFonts w:ascii="Times New Roman" w:hAnsi="Times New Roman"/>
          <w:b/>
          <w:bCs/>
          <w:szCs w:val="20"/>
          <w:lang w:val="en-US"/>
        </w:rPr>
        <w:t>gov</w:t>
      </w:r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ru</w:t>
      </w:r>
      <w:proofErr w:type="spellEnd"/>
      <w:proofErr w:type="gramEnd"/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volgograd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</w:p>
    <w:p w14:paraId="1B12809A" w14:textId="77777777" w:rsidR="005B6282" w:rsidRDefault="005B6282">
      <w:pPr>
        <w:jc w:val="center"/>
        <w:rPr>
          <w:rFonts w:ascii="Times New Roman" w:hAnsi="Times New Roman"/>
          <w:b/>
          <w:bCs/>
        </w:rPr>
      </w:pPr>
    </w:p>
    <w:p w14:paraId="2FDC49D2" w14:textId="77777777" w:rsidR="005B6282" w:rsidRDefault="006D3678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2 </w:t>
      </w:r>
      <w:proofErr w:type="gramStart"/>
      <w:r>
        <w:rPr>
          <w:rFonts w:ascii="Times New Roman" w:eastAsia="Times New Roman" w:hAnsi="Times New Roman" w:cs="Times New Roman"/>
          <w:b/>
          <w:sz w:val="30"/>
          <w:szCs w:val="30"/>
        </w:rPr>
        <w:t>298  женщин</w:t>
      </w:r>
      <w:proofErr w:type="gram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в Волгоградской области </w:t>
      </w:r>
    </w:p>
    <w:p w14:paraId="3108C7C5" w14:textId="77777777" w:rsidR="005B6282" w:rsidRDefault="006D3678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досрочно вышли на пенсию в 2023 году</w:t>
      </w:r>
    </w:p>
    <w:p w14:paraId="38E4992C" w14:textId="77777777" w:rsidR="005B6282" w:rsidRDefault="006D367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>Социальные меры поддержки материнства и детства на государственном уровне включают в себя и льготное пенсионное обеспечени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е некоторых категорий женщин.  </w:t>
      </w:r>
    </w:p>
    <w:p w14:paraId="34D50733" w14:textId="77777777" w:rsidR="005B6282" w:rsidRDefault="006D367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Так, досрочно выйти на пенсию могут многодетные мамы.  Женщине, родившей пятерых и более детей, пенсию могут назначить в 50 лет. Мама с четырьмя детьми имеет право на досрочное оформление пенсии в 56 лет, мама с тремя детьми — в 57. Во всех случаях к момен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ту выхода матери на пенсию дети должны достичь 8 лет, женщине необходимо иметь не менее 15 лет страхового стажа и минимальное количество индивидуальных пенсионных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коэффициентов  (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в 2024 году — 28,2, с 2025 года — не менее 30). В Волгоградской области в про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шлом году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936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многодетным мамам была назначена пенсия досрочно. </w:t>
      </w:r>
    </w:p>
    <w:p w14:paraId="6B81FDAD" w14:textId="77777777" w:rsidR="005B6282" w:rsidRDefault="006D367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Правом на получение страховой пенсии досрочно обладают также мамы, которые воспитывают усыновлённых детей. Если же женщина была лишена родительских прав, она может выйти на пенсию только на </w:t>
      </w:r>
      <w:r>
        <w:rPr>
          <w:rFonts w:ascii="Times New Roman" w:eastAsia="Times New Roman" w:hAnsi="Times New Roman" w:cs="Times New Roman"/>
          <w:sz w:val="26"/>
          <w:szCs w:val="26"/>
        </w:rPr>
        <w:t>общих основаниях.</w:t>
      </w:r>
    </w:p>
    <w:p w14:paraId="74EDC0FE" w14:textId="77777777" w:rsidR="005B6282" w:rsidRDefault="006D367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Право выйти на заслуженный отдых раньше имеет один из родителей ребёнка с инвалидностью. Матери в данном случае пенсия назначается в 50 лет. В 2023 году таким правом воспользовались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508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жителей нашего региона.</w:t>
      </w:r>
    </w:p>
    <w:p w14:paraId="6011C6E2" w14:textId="77777777" w:rsidR="005B6282" w:rsidRDefault="006D367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Длительный трудовой стаж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— ещё одна возможность оформить пенсию досрочно. Отработав не менее 37 лет, женщины могут выйти на пенсию на 2 года раньше общеустановленного возраста. При расчёте длительного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стажа  учитываются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официальная работа и периоды временной нетрудоспособности,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включается отпуск по уходу за ребёнком, уход за пожилыми или гражданами с инвалидностью, периоды получения пособия по безработице. Отделение СФР по Волгоградской области в прошлом году оформило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303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пенсии женщинам, имеющим большой трудовой стаж.  </w:t>
      </w:r>
    </w:p>
    <w:p w14:paraId="2507BA9F" w14:textId="77777777" w:rsidR="005B6282" w:rsidRDefault="006D367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По пре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дложению службы занятости региональное ОСФР досрочно назначает пенсию гражданам, которые были уволены по сокращению штатов либо ликвидации предприятия и не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могут снова трудоустроиться. Если до заслуженного отдыха оставшейся без работы женщине осталось два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и её страховой стаж составляет не менее 20 лет — назначат льготную пенсию. </w:t>
      </w:r>
    </w:p>
    <w:p w14:paraId="348F3C88" w14:textId="77777777" w:rsidR="005B6282" w:rsidRDefault="006D367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Женщины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из  числа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педагогов,  медиков, артистов, которые выработали специальный стаж, также вправе претендовать на досрочную пенсию. Раньше на заслуженный отдых уходят и те, </w:t>
      </w:r>
      <w:r>
        <w:rPr>
          <w:rFonts w:ascii="Times New Roman" w:eastAsia="Times New Roman" w:hAnsi="Times New Roman" w:cs="Times New Roman"/>
          <w:sz w:val="26"/>
          <w:szCs w:val="26"/>
        </w:rPr>
        <w:t>чья деятельность связана с тяжёлыми, опасными и вредными условиями труда, — это в том числе женщины, которые работают в «горячих» цехах, текстильной промышленности, гражданской авиации, трудятся водителями общественного транспорта или заняты в сельском хоз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яйстве. Такие пенсии, связанные с отдельными профессиями и определёнными условиями труда, в прошлом году были назначены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550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волгоградкам.</w:t>
      </w:r>
    </w:p>
    <w:p w14:paraId="7611EDEB" w14:textId="77777777" w:rsidR="005B6282" w:rsidRDefault="005B6282">
      <w:pPr>
        <w:jc w:val="both"/>
        <w:rPr>
          <w:b/>
          <w:bCs/>
        </w:rPr>
      </w:pPr>
    </w:p>
    <w:p w14:paraId="28E13946" w14:textId="77777777" w:rsidR="005B6282" w:rsidRDefault="005B6282">
      <w:pPr>
        <w:jc w:val="both"/>
        <w:rPr>
          <w:rFonts w:ascii="Times New Roman" w:hAnsi="Times New Roman"/>
          <w:sz w:val="26"/>
          <w:szCs w:val="26"/>
        </w:rPr>
      </w:pPr>
    </w:p>
    <w:p w14:paraId="635EF14B" w14:textId="77777777" w:rsidR="005B6282" w:rsidRDefault="005B6282">
      <w:pPr>
        <w:jc w:val="both"/>
        <w:rPr>
          <w:rFonts w:ascii="Times New Roman" w:hAnsi="Times New Roman"/>
          <w:sz w:val="26"/>
          <w:szCs w:val="26"/>
        </w:rPr>
      </w:pPr>
    </w:p>
    <w:sectPr w:rsidR="005B6282">
      <w:pgSz w:w="11906" w:h="16838"/>
      <w:pgMar w:top="1134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282"/>
    <w:rsid w:val="005B6282"/>
    <w:rsid w:val="006D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E1361"/>
  <w15:docId w15:val="{1B95ABE1-47D7-4141-BA02-35EFC890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styleId="a0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User</cp:lastModifiedBy>
  <cp:revision>2</cp:revision>
  <dcterms:created xsi:type="dcterms:W3CDTF">2024-03-30T18:39:00Z</dcterms:created>
  <dcterms:modified xsi:type="dcterms:W3CDTF">2024-03-30T18:39:00Z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